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4703" w14:textId="59EEB5A8" w:rsidR="000731AF" w:rsidRPr="00C35D6D" w:rsidRDefault="000731AF" w:rsidP="000731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D6D">
        <w:rPr>
          <w:rFonts w:ascii="Times New Roman" w:hAnsi="Times New Roman" w:cs="Times New Roman"/>
          <w:sz w:val="28"/>
          <w:szCs w:val="28"/>
          <w:lang w:val="kk-KZ"/>
        </w:rPr>
        <w:t xml:space="preserve">5 Дәріс – </w:t>
      </w:r>
      <w:r w:rsidR="00850FC7" w:rsidRPr="00850FC7">
        <w:rPr>
          <w:rFonts w:ascii="Times New Roman" w:hAnsi="Times New Roman" w:cs="Times New Roman"/>
          <w:bCs/>
          <w:sz w:val="32"/>
          <w:szCs w:val="32"/>
          <w:lang w:val="kk-KZ"/>
        </w:rPr>
        <w:t>Тұрақты дамудағы</w:t>
      </w:r>
      <w:r w:rsidR="00850FC7" w:rsidRPr="00850FC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50FC7" w:rsidRPr="00850FC7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таза су және санитария бағыттары</w:t>
      </w:r>
      <w:r w:rsidR="00850FC7" w:rsidRPr="00C35D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5B50040" w14:textId="77777777" w:rsidR="000731AF" w:rsidRPr="00C35D6D" w:rsidRDefault="000731AF" w:rsidP="000731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D6D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6BD77FFF" w14:textId="0EA91A55" w:rsidR="000731AF" w:rsidRPr="00C35D6D" w:rsidRDefault="000731AF" w:rsidP="000731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D6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35D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35D6D" w:rsidRPr="00C35D6D">
        <w:rPr>
          <w:rFonts w:ascii="Times New Roman" w:hAnsi="Times New Roman" w:cs="Times New Roman"/>
          <w:bCs/>
          <w:sz w:val="28"/>
          <w:szCs w:val="28"/>
          <w:lang w:val="kk-KZ"/>
        </w:rPr>
        <w:t>Мемлекеттің дамуындағы</w:t>
      </w:r>
      <w:r w:rsidR="00C35D6D" w:rsidRPr="00850FC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35D6D" w:rsidRPr="00C35D6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таза су және санитария бағыттары</w:t>
      </w:r>
    </w:p>
    <w:p w14:paraId="4556574B" w14:textId="25552CD8" w:rsidR="000731AF" w:rsidRPr="00C35D6D" w:rsidRDefault="000731AF" w:rsidP="000731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D6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35D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0" w:name="_Hlk218350680"/>
      <w:r w:rsidR="00C35D6D" w:rsidRPr="00C35D6D">
        <w:rPr>
          <w:rFonts w:ascii="Times New Roman" w:hAnsi="Times New Roman" w:cs="Times New Roman"/>
          <w:sz w:val="28"/>
          <w:szCs w:val="28"/>
          <w:lang w:val="kk-KZ"/>
        </w:rPr>
        <w:t xml:space="preserve">Инновацияның </w:t>
      </w:r>
      <w:r w:rsidR="00C35D6D" w:rsidRPr="00C35D6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таза су және санитариядағы маңызы</w:t>
      </w:r>
      <w:bookmarkEnd w:id="0"/>
    </w:p>
    <w:p w14:paraId="1C06A146" w14:textId="6415EF53" w:rsidR="000731AF" w:rsidRPr="00C35D6D" w:rsidRDefault="000731AF" w:rsidP="000731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D6D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C35D6D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C35D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C35D6D" w:rsidRPr="00C35D6D">
        <w:rPr>
          <w:rFonts w:ascii="Times New Roman" w:hAnsi="Times New Roman" w:cs="Times New Roman"/>
          <w:bCs/>
          <w:sz w:val="28"/>
          <w:szCs w:val="28"/>
          <w:lang w:val="kk-KZ"/>
        </w:rPr>
        <w:t>мемлекеттің дамуындағы</w:t>
      </w:r>
      <w:r w:rsidR="00C35D6D" w:rsidRPr="00C35D6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35D6D" w:rsidRPr="00C35D6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таза су және санитария бағыттары</w:t>
      </w:r>
      <w:r w:rsidR="00C35D6D" w:rsidRPr="00C35D6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35D6D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2E1B3A67" w14:textId="77777777" w:rsidR="001632AF" w:rsidRDefault="001632AF">
      <w:pPr>
        <w:rPr>
          <w:lang w:val="kk-KZ"/>
        </w:rPr>
      </w:pPr>
    </w:p>
    <w:p w14:paraId="06B92462" w14:textId="77777777" w:rsidR="00620003" w:rsidRPr="00620003" w:rsidRDefault="00620003" w:rsidP="00620003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620003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6: Барлығы үшін су ресурстары мен санитарияның болуы мен тиімді пайдаланылуын қамтамасыз ету</w:t>
      </w:r>
    </w:p>
    <w:p w14:paraId="07B57F06" w14:textId="77777777" w:rsidR="00620003" w:rsidRPr="00620003" w:rsidRDefault="00620003" w:rsidP="00620003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620003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620003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58D6BE3A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арзан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ауызсуға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құқылы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жетілділікті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14CA7FD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санитариялық-гигиеналық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құралдарға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құқылы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жетілділікті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қауосал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жағдайдағы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қыздардың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қажеттіліктеріне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ерекше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назар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ашық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дефекацияны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тоқтату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4D5647C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ластануды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қалдықтар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төгіндісін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химиялық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материалдар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шығарындыларын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барынша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тазартылмаған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ақаба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сулар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екі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есеге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әлемде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ақаба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сулардың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кері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айналымы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көлемін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қауіасіз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судың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сапасын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97CBF23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секторларда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суды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тиімділігін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жоғарлату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судың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жетіспеушілігі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проблемасын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шешу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тұщы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суды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түрде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беруді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судың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жетіспеушілігінен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зардап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шегуші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барынша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1BD969A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деңгейлерде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болған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жағдайда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трансшекаралық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ынтымақтастық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негізінде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ресурстарын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кешенді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басқаруды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1477993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сумен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байланысты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экожүйелерді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тауларды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ормандарды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сулы-балшықты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жерлерді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өзендерді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су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тұтқыш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қабаттар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көлдерді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қалпына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келтіруді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E0FB7E5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үстіңгі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ағынды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суды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жинау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суды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тұщыту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суды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тиімділігін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ақаба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суды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тазарту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кері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айналым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технологиясын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алғанда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ынтымақтастықты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сумен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санитария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саласындағы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қызметпен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бағдарламаларды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асыруда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әлеуетін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нығайту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ісіне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C0EAE92" w14:textId="77777777" w:rsidR="00620003" w:rsidRPr="00620003" w:rsidRDefault="00620003" w:rsidP="00620003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Су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шаруашылығы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санитарияны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жақсартуға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қауымның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қатысуын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нығайту</w:t>
      </w:r>
      <w:proofErr w:type="spellEnd"/>
      <w:r w:rsidRPr="0062000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5DD8D75" w14:textId="77777777" w:rsidR="00A54884" w:rsidRDefault="00A54884">
      <w:pPr>
        <w:rPr>
          <w:lang w:val="kk-KZ"/>
        </w:rPr>
      </w:pPr>
    </w:p>
    <w:p w14:paraId="3E117D6F" w14:textId="441AECE6" w:rsidR="00620003" w:rsidRDefault="00620003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57FF0FCA" wp14:editId="31D0A2E0">
            <wp:extent cx="5940425" cy="4199616"/>
            <wp:effectExtent l="0" t="0" r="3175" b="0"/>
            <wp:docPr id="11" name="Рисунок 10" descr="Изображение выглядит как человек, Человеческое лицо, одежда, ребенок, начинающий ходит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Изображение выглядит как человек, Человеческое лицо, одежда, ребенок, начинающий ходить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D0557" w14:textId="77777777" w:rsidR="00620003" w:rsidRDefault="00620003">
      <w:pPr>
        <w:rPr>
          <w:lang w:val="kk-KZ"/>
        </w:rPr>
      </w:pPr>
    </w:p>
    <w:p w14:paraId="35FCD0B8" w14:textId="77777777" w:rsidR="00620003" w:rsidRDefault="00620003">
      <w:pPr>
        <w:rPr>
          <w:lang w:val="kk-KZ"/>
        </w:rPr>
      </w:pPr>
    </w:p>
    <w:p w14:paraId="335AA6D3" w14:textId="77777777" w:rsidR="00620003" w:rsidRDefault="00620003">
      <w:pPr>
        <w:rPr>
          <w:lang w:val="kk-KZ"/>
        </w:rPr>
      </w:pPr>
    </w:p>
    <w:p w14:paraId="290EACC5" w14:textId="77777777" w:rsidR="00620003" w:rsidRDefault="00620003">
      <w:pPr>
        <w:rPr>
          <w:lang w:val="kk-KZ"/>
        </w:rPr>
      </w:pPr>
    </w:p>
    <w:p w14:paraId="28F69823" w14:textId="77777777" w:rsidR="00620003" w:rsidRPr="00620003" w:rsidRDefault="00620003">
      <w:pPr>
        <w:rPr>
          <w:lang w:val="kk-KZ"/>
        </w:rPr>
      </w:pPr>
    </w:p>
    <w:p w14:paraId="60391BA6" w14:textId="77777777" w:rsidR="00A54884" w:rsidRDefault="00A54884">
      <w:pPr>
        <w:rPr>
          <w:lang w:val="kk-KZ"/>
        </w:rPr>
      </w:pPr>
    </w:p>
    <w:p w14:paraId="6DDD0E74" w14:textId="77777777" w:rsidR="00A54884" w:rsidRDefault="00A54884">
      <w:pPr>
        <w:rPr>
          <w:lang w:val="kk-KZ"/>
        </w:rPr>
      </w:pPr>
    </w:p>
    <w:p w14:paraId="155AE8DE" w14:textId="77777777" w:rsidR="00A54884" w:rsidRPr="0080216D" w:rsidRDefault="00A54884" w:rsidP="00A5488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BA43BED" w14:textId="77777777" w:rsidR="00A54884" w:rsidRPr="0080216D" w:rsidRDefault="00A54884" w:rsidP="00A54884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69BE48A" w14:textId="77777777" w:rsidR="00A54884" w:rsidRPr="0080216D" w:rsidRDefault="00A54884" w:rsidP="00A5488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59B5C1F" w14:textId="77777777" w:rsidR="00A54884" w:rsidRPr="0080216D" w:rsidRDefault="00A54884" w:rsidP="00A5488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429F0E0" w14:textId="77777777" w:rsidR="00A54884" w:rsidRPr="0080216D" w:rsidRDefault="00A54884" w:rsidP="00A54884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280A6C29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32E42FDF" w14:textId="77777777" w:rsidR="00A54884" w:rsidRPr="0080216D" w:rsidRDefault="00A54884" w:rsidP="00A5488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70D42B8" w14:textId="77777777" w:rsidR="00A54884" w:rsidRPr="0080216D" w:rsidRDefault="00A54884" w:rsidP="00A5488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52C57C56" w14:textId="77777777" w:rsidR="00A54884" w:rsidRPr="0080216D" w:rsidRDefault="00A54884" w:rsidP="00A5488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7D3FD3DE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14AFE9AE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3BA47FC5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30C66DF4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774E4C2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6A78CC60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7458047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056F1DF" w14:textId="77777777" w:rsidR="00A54884" w:rsidRPr="0080216D" w:rsidRDefault="00A54884" w:rsidP="00A54884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2289B5D4" w14:textId="77777777" w:rsidR="00A54884" w:rsidRPr="0080216D" w:rsidRDefault="00A54884" w:rsidP="00A54884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18115A3D" w14:textId="77777777" w:rsidR="00A54884" w:rsidRPr="0080216D" w:rsidRDefault="00A54884" w:rsidP="00A5488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6CBF9E50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E296032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645C1ED3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D177B7D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8E94765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864D77E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FABC289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B52B95E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F9E1C72" w14:textId="77777777" w:rsidR="00A54884" w:rsidRPr="0080216D" w:rsidRDefault="00A54884" w:rsidP="00A54884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FB61E54" w14:textId="77777777" w:rsidR="00A54884" w:rsidRPr="0080216D" w:rsidRDefault="00A54884" w:rsidP="00A5488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8B638FB" w14:textId="77777777" w:rsidR="00A54884" w:rsidRPr="0080216D" w:rsidRDefault="00A54884" w:rsidP="00A5488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1B4E56E" w14:textId="77777777" w:rsidR="00A54884" w:rsidRPr="0080216D" w:rsidRDefault="00A54884" w:rsidP="00A5488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13D26456" w14:textId="77777777" w:rsidR="00A54884" w:rsidRPr="0080216D" w:rsidRDefault="00A54884" w:rsidP="00A5488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95FF3A4" w14:textId="77777777" w:rsidR="00A54884" w:rsidRPr="0080216D" w:rsidRDefault="00A54884" w:rsidP="00A5488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1128E21" w14:textId="77777777" w:rsidR="00A54884" w:rsidRPr="0080216D" w:rsidRDefault="00A54884" w:rsidP="00A54884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FE360A0" w14:textId="77777777" w:rsidR="00A54884" w:rsidRPr="0080216D" w:rsidRDefault="00A54884" w:rsidP="00A5488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0FED5C2" w14:textId="77777777" w:rsidR="00A54884" w:rsidRPr="0080216D" w:rsidRDefault="00A54884" w:rsidP="00A5488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5B5B423A" w14:textId="77777777" w:rsidR="00A54884" w:rsidRPr="0080216D" w:rsidRDefault="00A54884" w:rsidP="00A5488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5708813D" w14:textId="77777777" w:rsidR="00A54884" w:rsidRPr="0080216D" w:rsidRDefault="00A54884" w:rsidP="00A54884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5DA17037" w14:textId="77777777" w:rsidR="00A54884" w:rsidRPr="00A54884" w:rsidRDefault="00A54884">
      <w:pPr>
        <w:rPr>
          <w:lang w:val="kk-KZ"/>
        </w:rPr>
      </w:pPr>
    </w:p>
    <w:sectPr w:rsidR="00A54884" w:rsidRPr="00A5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DD6"/>
    <w:multiLevelType w:val="multilevel"/>
    <w:tmpl w:val="4106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3"/>
  </w:num>
  <w:num w:numId="4" w16cid:durableId="100186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A"/>
    <w:rsid w:val="000731AF"/>
    <w:rsid w:val="001632AF"/>
    <w:rsid w:val="00310446"/>
    <w:rsid w:val="003A3B86"/>
    <w:rsid w:val="003E6D87"/>
    <w:rsid w:val="00620003"/>
    <w:rsid w:val="00813DEF"/>
    <w:rsid w:val="00850FC7"/>
    <w:rsid w:val="009B35BA"/>
    <w:rsid w:val="00A54884"/>
    <w:rsid w:val="00C35D6D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B7CC"/>
  <w15:chartTrackingRefBased/>
  <w15:docId w15:val="{BE78A8CE-4893-4EE9-A2B6-8749BD5D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1AF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54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2026-01-03T10:39:00Z</dcterms:created>
  <dcterms:modified xsi:type="dcterms:W3CDTF">2026-01-04T13:02:00Z</dcterms:modified>
</cp:coreProperties>
</file>